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国家金银中心实验室改造</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竞争性磋商邀请</w:t>
      </w:r>
      <w:r>
        <w:rPr>
          <w:rFonts w:hint="eastAsia" w:ascii="方正小标宋简体" w:hAnsi="方正小标宋简体" w:eastAsia="方正小标宋简体" w:cs="方正小标宋简体"/>
          <w:sz w:val="44"/>
          <w:szCs w:val="44"/>
          <w:lang w:eastAsia="zh-CN"/>
        </w:rPr>
        <w:t>采购公告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项目概况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b w:val="0"/>
          <w:bCs w:val="0"/>
          <w:sz w:val="28"/>
          <w:szCs w:val="28"/>
          <w:u w:val="single"/>
          <w:lang w:eastAsia="zh-CN"/>
        </w:rPr>
        <w:t>国家金银中心实验室改造项目</w:t>
      </w:r>
      <w:r>
        <w:rPr>
          <w:rFonts w:hint="eastAsia" w:ascii="仿宋_GB2312" w:hAnsi="仿宋_GB2312" w:eastAsia="仿宋_GB2312" w:cs="仿宋_GB2312"/>
          <w:b w:val="0"/>
          <w:bCs w:val="0"/>
          <w:sz w:val="28"/>
          <w:szCs w:val="28"/>
          <w:u w:val="none"/>
          <w:lang w:eastAsia="zh-CN"/>
        </w:rPr>
        <w:t>的</w:t>
      </w:r>
      <w:r>
        <w:rPr>
          <w:rFonts w:hint="eastAsia" w:ascii="仿宋_GB2312" w:hAnsi="仿宋_GB2312" w:eastAsia="仿宋_GB2312" w:cs="仿宋_GB2312"/>
          <w:b w:val="0"/>
          <w:bCs w:val="0"/>
          <w:sz w:val="28"/>
          <w:szCs w:val="28"/>
          <w:lang w:eastAsia="zh-CN"/>
        </w:rPr>
        <w:t>潜在供应商应在</w:t>
      </w:r>
      <w:r>
        <w:rPr>
          <w:rFonts w:hint="eastAsia" w:ascii="仿宋_GB2312" w:hAnsi="仿宋_GB2312" w:eastAsia="仿宋_GB2312" w:cs="仿宋_GB2312"/>
          <w:color w:val="auto"/>
          <w:sz w:val="28"/>
          <w:szCs w:val="28"/>
          <w:u w:val="single"/>
        </w:rPr>
        <w:t>深圳市罗湖区翠竹街道水贝一路金展珠宝广场19楼</w:t>
      </w:r>
      <w:r>
        <w:rPr>
          <w:rFonts w:hint="eastAsia" w:ascii="仿宋_GB2312" w:hAnsi="仿宋_GB2312" w:eastAsia="仿宋_GB2312" w:cs="仿宋_GB2312"/>
          <w:color w:val="auto"/>
          <w:sz w:val="28"/>
          <w:szCs w:val="28"/>
          <w:lang w:eastAsia="zh-CN"/>
        </w:rPr>
        <w:t>获取采购文件，并于</w:t>
      </w:r>
      <w:r>
        <w:rPr>
          <w:rFonts w:hint="eastAsia" w:ascii="仿宋_GB2312" w:hAnsi="仿宋_GB2312" w:eastAsia="仿宋_GB2312" w:cs="仿宋_GB2312"/>
          <w:color w:val="auto"/>
          <w:sz w:val="28"/>
          <w:szCs w:val="28"/>
          <w:u w:val="single"/>
          <w:lang w:val="en-US" w:eastAsia="zh-CN"/>
        </w:rPr>
        <w:t>2021年3月5</w:t>
      </w:r>
      <w:bookmarkStart w:id="28" w:name="_GoBack"/>
      <w:bookmarkEnd w:id="28"/>
      <w:r>
        <w:rPr>
          <w:rFonts w:hint="eastAsia" w:ascii="仿宋_GB2312" w:hAnsi="仿宋_GB2312" w:eastAsia="仿宋_GB2312" w:cs="仿宋_GB2312"/>
          <w:color w:val="auto"/>
          <w:sz w:val="28"/>
          <w:szCs w:val="28"/>
          <w:u w:val="single"/>
          <w:lang w:val="en-US" w:eastAsia="zh-CN"/>
        </w:rPr>
        <w:t>日09:30</w:t>
      </w:r>
      <w:r>
        <w:rPr>
          <w:rFonts w:hint="eastAsia" w:ascii="仿宋_GB2312" w:hAnsi="仿宋_GB2312" w:eastAsia="仿宋_GB2312" w:cs="仿宋_GB2312"/>
          <w:color w:val="auto"/>
          <w:sz w:val="28"/>
          <w:szCs w:val="28"/>
          <w:lang w:val="en-US" w:eastAsia="zh-CN"/>
        </w:rPr>
        <w:t>（北京时间）前提交响应文件。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r>
        <w:rPr>
          <w:rFonts w:hint="eastAsia" w:ascii="仿宋_GB2312" w:hAnsi="仿宋_GB2312" w:eastAsia="仿宋_GB2312" w:cs="仿宋_GB2312"/>
          <w:kern w:val="0"/>
          <w:sz w:val="28"/>
          <w:szCs w:val="28"/>
          <w:lang w:val="en-US" w:eastAsia="zh-CN"/>
        </w:rPr>
        <w:t>NS202102001</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项目名称：国家金银中心实验室改造工程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预算金额：</w:t>
      </w: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最高限价：</w:t>
      </w: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采购需求：对</w:t>
      </w:r>
      <w:r>
        <w:rPr>
          <w:rFonts w:hint="eastAsia" w:ascii="仿宋" w:hAnsi="仿宋" w:eastAsia="仿宋"/>
          <w:sz w:val="28"/>
          <w:szCs w:val="28"/>
        </w:rPr>
        <w:t>浙江省诸暨市山下湖镇华东国际珠宝城一期市场</w:t>
      </w:r>
      <w:r>
        <w:rPr>
          <w:rFonts w:hint="eastAsia" w:ascii="仿宋_GB2312" w:hAnsi="仿宋_GB2312" w:eastAsia="仿宋_GB2312" w:cs="仿宋_GB2312"/>
          <w:sz w:val="28"/>
          <w:szCs w:val="28"/>
        </w:rPr>
        <w:t>D1406、D1407、D1408号实验室进行改造，具体内容详见工程量清单。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合同履行期限：进场之日起65天内完成。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本项目是否接受联合体：不接受。</w:t>
      </w:r>
      <w:bookmarkStart w:id="0" w:name="_Toc28359013"/>
      <w:bookmarkStart w:id="1" w:name="_Toc28359090"/>
      <w:bookmarkStart w:id="2" w:name="_Toc35393799"/>
      <w:bookmarkStart w:id="3" w:name="_Toc35393630"/>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二、申请人的资格要求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（1）具有独立承担民事责任的能力（提供企业法人营业执照）；</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（2）具有良好的商业信誉和健全的财务会计制度（提供参加本次采购活动前的会计报表）；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（3）具有履行合同所必需的设备和专业技术能力（供应商根据履行采购项目合同需要，提供履行合同所必需的设备和专业技术能力的证明材料或相关加盖公章的承诺函）；</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（4）有依法缴纳税收和社会保障资金的良好记录（提供参加本次采购活动前半年内至少一个月缴纳增值税，或营业税，或企业所得税的凭据，并提供缴纳社会保险的凭据（专用收据，或社会保险缴纳清单）；</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（5）参加</w:t>
      </w:r>
      <w:r>
        <w:rPr>
          <w:rFonts w:hint="eastAsia" w:ascii="仿宋_GB2312" w:hAnsi="仿宋_GB2312" w:eastAsia="仿宋_GB2312" w:cs="仿宋_GB2312"/>
          <w:sz w:val="28"/>
          <w:szCs w:val="28"/>
          <w:lang w:eastAsia="zh-CN"/>
        </w:rPr>
        <w:t>本次</w:t>
      </w:r>
      <w:r>
        <w:rPr>
          <w:rFonts w:hint="eastAsia" w:ascii="仿宋_GB2312" w:hAnsi="仿宋_GB2312" w:eastAsia="仿宋_GB2312" w:cs="仿宋_GB2312"/>
          <w:sz w:val="28"/>
          <w:szCs w:val="28"/>
        </w:rPr>
        <w:t>采购活动前三年内，在经营活动中没有重大违法记录（提供参加本次采购活动前3年内在经营活动中没有重大违法记录的书面声明）；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FF0000"/>
          <w:sz w:val="28"/>
          <w:szCs w:val="28"/>
          <w:u w:val="single"/>
          <w:lang w:eastAsia="zh-CN"/>
        </w:rPr>
      </w:pPr>
      <w:r>
        <w:rPr>
          <w:rFonts w:hint="eastAsia" w:ascii="仿宋_GB2312" w:hAnsi="仿宋_GB2312" w:eastAsia="仿宋_GB2312" w:cs="仿宋_GB2312"/>
          <w:sz w:val="28"/>
          <w:szCs w:val="28"/>
        </w:rPr>
        <w:t>2.落实采购政策需满足的资格要求：</w:t>
      </w:r>
      <w:r>
        <w:rPr>
          <w:rFonts w:hint="eastAsia" w:ascii="仿宋_GB2312" w:hAnsi="仿宋_GB2312" w:eastAsia="仿宋_GB2312" w:cs="仿宋_GB2312"/>
          <w:sz w:val="28"/>
          <w:szCs w:val="28"/>
          <w:u w:val="singl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3.本项目的特定资格要求：</w:t>
      </w:r>
      <w:r>
        <w:rPr>
          <w:rFonts w:hint="eastAsia" w:ascii="仿宋_GB2312" w:hAnsi="仿宋_GB2312" w:eastAsia="仿宋_GB2312" w:cs="仿宋_GB2312"/>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4.拒绝下述供应商参加本次采购活动：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（1）供应商单位负责人为同一人或者存在直接控股、管理关系的不同供应商，不得参加本项目的采购活动；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（2）凡为采购项目提供整体设计、规范编制或者项目管理、监理、检测等服务的供应商，不得再参加本项目的采购活动；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拒绝列入失信被执行人、重大税收违法案件当事人名单、政府采购严重违法失信行为记录名单中的供应商参加本项目的采购活动。采购人或采购代理机构通过“信用中国”网站（www.creditchina.gov.cn）、“中国政府采购网”网站（www.ccgp.gov.cn）等渠道查询供应商信用记录并保存。</w:t>
      </w:r>
      <w:bookmarkStart w:id="4" w:name="_Toc35393631"/>
      <w:bookmarkStart w:id="5" w:name="_Toc35393800"/>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三、获取采购文件</w:t>
      </w:r>
      <w:bookmarkEnd w:id="4"/>
      <w:bookmarkEnd w:id="5"/>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2021年0</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01</w:t>
      </w:r>
      <w:r>
        <w:rPr>
          <w:rFonts w:hint="eastAsia" w:ascii="仿宋_GB2312" w:hAnsi="仿宋_GB2312" w:eastAsia="仿宋_GB2312" w:cs="仿宋_GB2312"/>
          <w:color w:val="auto"/>
          <w:sz w:val="28"/>
          <w:szCs w:val="28"/>
          <w:u w:val="single"/>
        </w:rPr>
        <w:t>日</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u w:val="single"/>
        </w:rPr>
        <w:t>2021年0</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03</w:t>
      </w:r>
      <w:r>
        <w:rPr>
          <w:rFonts w:hint="eastAsia" w:ascii="仿宋_GB2312" w:hAnsi="仿宋_GB2312" w:eastAsia="仿宋_GB2312" w:cs="仿宋_GB2312"/>
          <w:color w:val="auto"/>
          <w:sz w:val="28"/>
          <w:szCs w:val="28"/>
          <w:u w:val="single"/>
        </w:rPr>
        <w:t>日</w:t>
      </w:r>
      <w:r>
        <w:rPr>
          <w:rFonts w:hint="eastAsia" w:ascii="仿宋_GB2312" w:hAnsi="仿宋_GB2312" w:eastAsia="仿宋_GB2312" w:cs="仿宋_GB2312"/>
          <w:color w:val="auto"/>
          <w:sz w:val="28"/>
          <w:szCs w:val="28"/>
        </w:rPr>
        <w:t>，每天上午</w:t>
      </w:r>
      <w:r>
        <w:rPr>
          <w:rFonts w:hint="eastAsia" w:ascii="仿宋_GB2312" w:hAnsi="仿宋_GB2312" w:eastAsia="仿宋_GB2312" w:cs="仿宋_GB2312"/>
          <w:color w:val="auto"/>
          <w:sz w:val="28"/>
          <w:szCs w:val="28"/>
          <w:u w:val="single"/>
        </w:rPr>
        <w:t>09:00</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u w:val="single"/>
        </w:rPr>
        <w:t>11:30</w:t>
      </w:r>
      <w:r>
        <w:rPr>
          <w:rFonts w:hint="eastAsia" w:ascii="仿宋_GB2312" w:hAnsi="仿宋_GB2312" w:eastAsia="仿宋_GB2312" w:cs="仿宋_GB2312"/>
          <w:color w:val="auto"/>
          <w:sz w:val="28"/>
          <w:szCs w:val="28"/>
        </w:rPr>
        <w:t>，下午</w:t>
      </w:r>
      <w:r>
        <w:rPr>
          <w:rFonts w:hint="eastAsia" w:ascii="仿宋_GB2312" w:hAnsi="仿宋_GB2312" w:eastAsia="仿宋_GB2312" w:cs="仿宋_GB2312"/>
          <w:color w:val="auto"/>
          <w:sz w:val="28"/>
          <w:szCs w:val="28"/>
          <w:u w:val="single"/>
        </w:rPr>
        <w:t>14:00</w:t>
      </w:r>
      <w:r>
        <w:rPr>
          <w:rFonts w:hint="eastAsia" w:ascii="仿宋_GB2312" w:hAnsi="仿宋_GB2312" w:eastAsia="仿宋_GB2312" w:cs="仿宋_GB2312"/>
          <w:color w:val="auto"/>
          <w:sz w:val="28"/>
          <w:szCs w:val="28"/>
        </w:rPr>
        <w:t>至</w:t>
      </w:r>
      <w:r>
        <w:rPr>
          <w:rFonts w:hint="eastAsia" w:ascii="仿宋_GB2312" w:hAnsi="仿宋_GB2312" w:eastAsia="仿宋_GB2312" w:cs="仿宋_GB2312"/>
          <w:color w:val="auto"/>
          <w:sz w:val="28"/>
          <w:szCs w:val="28"/>
          <w:u w:val="single"/>
        </w:rPr>
        <w:t>16:30</w:t>
      </w:r>
      <w:r>
        <w:rPr>
          <w:rFonts w:hint="eastAsia" w:ascii="仿宋_GB2312" w:hAnsi="仿宋_GB2312" w:eastAsia="仿宋_GB2312" w:cs="仿宋_GB2312"/>
          <w:color w:val="auto"/>
          <w:sz w:val="28"/>
          <w:szCs w:val="28"/>
        </w:rPr>
        <w:t>（北京时间，法定节假日除外）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地点：深圳市罗湖区翠竹街道水贝一路金展珠宝广场19楼</w:t>
      </w:r>
    </w:p>
    <w:p>
      <w:pPr>
        <w:keepNext w:val="0"/>
        <w:keepLines w:val="0"/>
        <w:pageBreakBefore w:val="0"/>
        <w:widowControl w:val="0"/>
        <w:kinsoku/>
        <w:wordWrap/>
        <w:overflowPunct/>
        <w:topLinePunct w:val="0"/>
        <w:autoSpaceDE/>
        <w:autoSpaceDN/>
        <w:bidi w:val="0"/>
        <w:adjustRightInd/>
        <w:snapToGrid/>
        <w:spacing w:line="480" w:lineRule="exact"/>
        <w:ind w:firstLine="54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方式：磋商申请人的法定代表人或其授权委托人持供应商单位营业执照复印件、个人有效身份证件原件及复印件、单位介绍信原件（或授权委托书原件）在深圳市宁深检验检测技术有限公司（深圳市罗湖区翠竹街道水贝一路金展珠宝广场19楼）前台</w:t>
      </w:r>
      <w:r>
        <w:rPr>
          <w:rFonts w:hint="eastAsia" w:ascii="仿宋_GB2312" w:hAnsi="仿宋_GB2312" w:eastAsia="仿宋_GB2312" w:cs="仿宋_GB2312"/>
          <w:color w:val="auto"/>
          <w:sz w:val="28"/>
          <w:szCs w:val="28"/>
          <w:lang w:val="en-US" w:eastAsia="zh-CN"/>
        </w:rPr>
        <w:t>领取</w:t>
      </w:r>
      <w:r>
        <w:rPr>
          <w:rFonts w:hint="eastAsia" w:ascii="仿宋_GB2312" w:hAnsi="仿宋_GB2312" w:eastAsia="仿宋_GB2312" w:cs="仿宋_GB2312"/>
          <w:color w:val="auto"/>
          <w:sz w:val="28"/>
          <w:szCs w:val="28"/>
        </w:rPr>
        <w:t>磋商文件。</w:t>
      </w:r>
      <w:bookmarkStart w:id="6" w:name="_Toc28359092"/>
      <w:bookmarkStart w:id="7" w:name="_Toc35393801"/>
      <w:bookmarkStart w:id="8" w:name="_Toc35393632"/>
      <w:bookmarkStart w:id="9" w:name="_Toc28359015"/>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四、响应文件提交</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开始时间：</w:t>
      </w:r>
      <w:r>
        <w:rPr>
          <w:rFonts w:hint="eastAsia" w:ascii="仿宋_GB2312" w:hAnsi="仿宋_GB2312" w:eastAsia="仿宋_GB2312" w:cs="仿宋_GB2312"/>
          <w:color w:val="auto"/>
          <w:sz w:val="28"/>
          <w:szCs w:val="28"/>
          <w:u w:val="single"/>
        </w:rPr>
        <w:t>2021年0</w:t>
      </w:r>
      <w:r>
        <w:rPr>
          <w:rFonts w:hint="eastAsia" w:ascii="仿宋_GB2312" w:hAnsi="仿宋_GB2312" w:eastAsia="仿宋_GB2312" w:cs="仿宋_GB2312"/>
          <w:color w:val="auto"/>
          <w:sz w:val="28"/>
          <w:szCs w:val="28"/>
          <w:u w:val="single"/>
          <w:lang w:val="en-US" w:eastAsia="zh-CN"/>
        </w:rPr>
        <w:t>3</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05</w:t>
      </w:r>
      <w:r>
        <w:rPr>
          <w:rFonts w:hint="eastAsia" w:ascii="仿宋_GB2312" w:hAnsi="仿宋_GB2312" w:eastAsia="仿宋_GB2312" w:cs="仿宋_GB2312"/>
          <w:color w:val="auto"/>
          <w:sz w:val="28"/>
          <w:szCs w:val="28"/>
          <w:u w:val="single"/>
        </w:rPr>
        <w:t>日09点00分</w:t>
      </w:r>
      <w:r>
        <w:rPr>
          <w:rFonts w:hint="eastAsia" w:ascii="仿宋_GB2312" w:hAnsi="仿宋_GB2312" w:eastAsia="仿宋_GB2312" w:cs="仿宋_GB2312"/>
          <w:bCs/>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bCs/>
          <w:color w:val="auto"/>
          <w:sz w:val="28"/>
          <w:szCs w:val="28"/>
        </w:rPr>
        <w:t>截止时间：</w:t>
      </w:r>
      <w:r>
        <w:rPr>
          <w:rFonts w:hint="eastAsia" w:ascii="仿宋_GB2312" w:hAnsi="仿宋_GB2312" w:eastAsia="仿宋_GB2312" w:cs="仿宋_GB2312"/>
          <w:bCs/>
          <w:color w:val="auto"/>
          <w:sz w:val="28"/>
          <w:szCs w:val="28"/>
          <w:u w:val="single"/>
        </w:rPr>
        <w:t>2021年</w:t>
      </w:r>
      <w:r>
        <w:rPr>
          <w:rFonts w:hint="eastAsia" w:ascii="仿宋_GB2312" w:hAnsi="仿宋_GB2312" w:eastAsia="仿宋_GB2312" w:cs="仿宋_GB2312"/>
          <w:bCs/>
          <w:color w:val="auto"/>
          <w:sz w:val="28"/>
          <w:szCs w:val="28"/>
          <w:u w:val="single"/>
          <w:lang w:val="en-US" w:eastAsia="zh-CN"/>
        </w:rPr>
        <w:t>03</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05</w:t>
      </w:r>
      <w:r>
        <w:rPr>
          <w:rFonts w:hint="eastAsia" w:ascii="仿宋_GB2312" w:hAnsi="仿宋_GB2312" w:eastAsia="仿宋_GB2312" w:cs="仿宋_GB2312"/>
          <w:bCs/>
          <w:color w:val="auto"/>
          <w:sz w:val="28"/>
          <w:szCs w:val="28"/>
          <w:u w:val="single"/>
        </w:rPr>
        <w:t>日09点30分</w:t>
      </w:r>
      <w:r>
        <w:rPr>
          <w:rFonts w:hint="eastAsia" w:ascii="仿宋_GB2312" w:hAnsi="仿宋_GB2312" w:eastAsia="仿宋_GB2312" w:cs="仿宋_GB2312"/>
          <w:bCs/>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地点：深圳市罗湖区翠竹街道水贝一路金展珠宝广场19楼</w:t>
      </w:r>
      <w:bookmarkStart w:id="10" w:name="_Toc28359016"/>
      <w:bookmarkStart w:id="11" w:name="_Toc35393802"/>
      <w:bookmarkStart w:id="12" w:name="_Toc28359093"/>
      <w:bookmarkStart w:id="13" w:name="_Toc35393633"/>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五、开启</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2021年</w:t>
      </w:r>
      <w:r>
        <w:rPr>
          <w:rFonts w:hint="eastAsia" w:ascii="仿宋_GB2312" w:hAnsi="仿宋_GB2312" w:eastAsia="仿宋_GB2312" w:cs="仿宋_GB2312"/>
          <w:color w:val="auto"/>
          <w:sz w:val="28"/>
          <w:szCs w:val="28"/>
          <w:u w:val="single"/>
          <w:lang w:val="en-US" w:eastAsia="zh-CN"/>
        </w:rPr>
        <w:t>03</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05</w:t>
      </w:r>
      <w:r>
        <w:rPr>
          <w:rFonts w:hint="eastAsia" w:ascii="仿宋_GB2312" w:hAnsi="仿宋_GB2312" w:eastAsia="仿宋_GB2312" w:cs="仿宋_GB2312"/>
          <w:color w:val="auto"/>
          <w:sz w:val="28"/>
          <w:szCs w:val="28"/>
          <w:u w:val="single"/>
        </w:rPr>
        <w:t>日09点30分</w:t>
      </w:r>
      <w:r>
        <w:rPr>
          <w:rFonts w:hint="eastAsia" w:ascii="仿宋_GB2312" w:hAnsi="仿宋_GB2312" w:eastAsia="仿宋_GB2312" w:cs="仿宋_GB2312"/>
          <w:bCs/>
          <w:color w:val="auto"/>
          <w:sz w:val="28"/>
          <w:szCs w:val="28"/>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地点：深圳市罗湖区翠竹街道水贝一路金展珠宝广场19楼</w:t>
      </w:r>
      <w:bookmarkStart w:id="14" w:name="_Toc35393803"/>
      <w:bookmarkStart w:id="15" w:name="_Toc28359017"/>
      <w:bookmarkStart w:id="16" w:name="_Toc28359094"/>
      <w:bookmarkStart w:id="17" w:name="_Toc3539363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rPr>
        <w:t>六、公告期限</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自本公告发布之日起</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个工作日。</w:t>
      </w:r>
      <w:bookmarkStart w:id="18" w:name="_Toc35393804"/>
      <w:bookmarkStart w:id="19" w:name="_Toc35393635"/>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七、其他补充事宜</w:t>
      </w:r>
      <w:bookmarkEnd w:id="18"/>
      <w:bookmarkEnd w:id="19"/>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1.集中考察或答疑：</w:t>
      </w:r>
      <w:r>
        <w:rPr>
          <w:rFonts w:hint="eastAsia" w:ascii="仿宋_GB2312" w:hAnsi="仿宋_GB2312" w:eastAsia="仿宋_GB2312" w:cs="仿宋_GB2312"/>
          <w:kern w:val="0"/>
          <w:sz w:val="28"/>
          <w:szCs w:val="28"/>
          <w:highlight w:val="none"/>
          <w:lang w:eastAsia="zh-CN"/>
        </w:rPr>
        <w:t>不组织集中查勘和答疑，</w:t>
      </w:r>
      <w:r>
        <w:rPr>
          <w:rFonts w:hint="eastAsia" w:ascii="仿宋_GB2312" w:hAnsi="仿宋_GB2312" w:eastAsia="仿宋_GB2312" w:cs="仿宋_GB2312"/>
          <w:kern w:val="0"/>
          <w:sz w:val="28"/>
          <w:szCs w:val="28"/>
          <w:highlight w:val="none"/>
        </w:rPr>
        <w:t>供应商</w:t>
      </w:r>
      <w:r>
        <w:rPr>
          <w:rFonts w:hint="eastAsia" w:ascii="仿宋_GB2312" w:hAnsi="仿宋_GB2312" w:eastAsia="仿宋_GB2312" w:cs="仿宋_GB2312"/>
          <w:kern w:val="0"/>
          <w:sz w:val="28"/>
          <w:szCs w:val="28"/>
          <w:highlight w:val="none"/>
          <w:lang w:eastAsia="zh-CN"/>
        </w:rPr>
        <w:t>自行前往</w:t>
      </w:r>
      <w:r>
        <w:rPr>
          <w:rFonts w:hint="eastAsia" w:ascii="仿宋_GB2312" w:hAnsi="仿宋_GB2312" w:eastAsia="仿宋_GB2312" w:cs="仿宋_GB2312"/>
          <w:kern w:val="0"/>
          <w:sz w:val="28"/>
          <w:szCs w:val="28"/>
          <w:highlight w:val="none"/>
        </w:rPr>
        <w:t>现场查勘</w:t>
      </w:r>
      <w:r>
        <w:rPr>
          <w:rFonts w:hint="eastAsia" w:ascii="仿宋_GB2312" w:hAnsi="仿宋_GB2312" w:eastAsia="仿宋_GB2312" w:cs="仿宋_GB2312"/>
          <w:kern w:val="0"/>
          <w:sz w:val="28"/>
          <w:szCs w:val="28"/>
          <w:highlight w:val="none"/>
          <w:lang w:eastAsia="zh-CN"/>
        </w:rPr>
        <w:t>，并</w:t>
      </w:r>
      <w:r>
        <w:rPr>
          <w:rFonts w:hint="eastAsia" w:ascii="仿宋_GB2312" w:hAnsi="仿宋_GB2312" w:eastAsia="仿宋_GB2312" w:cs="仿宋_GB2312"/>
          <w:kern w:val="0"/>
          <w:sz w:val="28"/>
          <w:szCs w:val="28"/>
          <w:highlight w:val="none"/>
        </w:rPr>
        <w:t>对项目周围环境进行仔细查勘，按照采购清单进行报价。在随后的采购中，对现场资料和数据所作出的推论、解释和结论及由此造成的后果由供应商自行负责。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u w:val="none"/>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.有关本次响应的事项若存在变动或修改，敬请及时关</w:t>
      </w:r>
      <w:r>
        <w:rPr>
          <w:rFonts w:hint="eastAsia" w:ascii="仿宋_GB2312" w:hAnsi="仿宋_GB2312" w:eastAsia="仿宋_GB2312" w:cs="仿宋_GB2312"/>
          <w:kern w:val="0"/>
          <w:sz w:val="28"/>
          <w:szCs w:val="28"/>
          <w:u w:val="none"/>
        </w:rPr>
        <w:t>注“</w:t>
      </w:r>
      <w:r>
        <w:rPr>
          <w:rFonts w:hint="eastAsia" w:ascii="仿宋_GB2312" w:hAnsi="仿宋_GB2312" w:eastAsia="仿宋_GB2312" w:cs="仿宋_GB2312"/>
          <w:sz w:val="28"/>
          <w:szCs w:val="28"/>
          <w:u w:val="none"/>
        </w:rPr>
        <w:t>深圳市宁深检验检测技术有限公司官网</w:t>
      </w:r>
      <w:r>
        <w:rPr>
          <w:rFonts w:hint="eastAsia" w:ascii="仿宋_GB2312" w:hAnsi="仿宋_GB2312" w:eastAsia="仿宋_GB2312" w:cs="仿宋_GB2312"/>
          <w:kern w:val="0"/>
          <w:sz w:val="28"/>
          <w:szCs w:val="28"/>
          <w:u w:val="none"/>
        </w:rPr>
        <w:t>”发布的信息更正公告。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磋商文件相应份数：纸质版响应文件一式叁份（壹份正本、贰份副本），电子版响应文件壹份（一般应为PDF格式、U盘形式，随纸质正本文件一并提交）。当纸质正本文件与副本、电子版文件不一致时，以纸质正本文件为准。电子版文件用于存档，供应商须承担前述不一致造成的不利后果。每份纸质文件须清楚标明“正本”或“副本”字样。</w:t>
      </w:r>
      <w:bookmarkStart w:id="20" w:name="_Toc28359018"/>
      <w:bookmarkStart w:id="21" w:name="_Toc35393636"/>
      <w:bookmarkStart w:id="22" w:name="_Toc28359095"/>
      <w:bookmarkStart w:id="23" w:name="_Toc35393805"/>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4.磋商保证金数额及缴纳方法：本项目无需缴纳磋商保证金。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八、凡对本次采购提出询问，请按以下方式联系</w:t>
      </w:r>
      <w:bookmarkEnd w:id="20"/>
      <w:bookmarkEnd w:id="21"/>
      <w:bookmarkEnd w:id="22"/>
      <w:bookmarkEnd w:id="23"/>
      <w:bookmarkStart w:id="24" w:name="_Toc35393637"/>
      <w:bookmarkStart w:id="25" w:name="_Toc28359019"/>
      <w:bookmarkStart w:id="26" w:name="_Toc28359096"/>
      <w:bookmarkStart w:id="27" w:name="_Toc35393806"/>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1.采购人信息</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名</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称：深圳市宁深检验检测技术有限公司</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地</w:t>
      </w: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none"/>
        </w:rPr>
        <w:t>址：深圳市罗湖区翠竹街道水贝一路金展珠宝广场1</w:t>
      </w:r>
      <w:r>
        <w:rPr>
          <w:rFonts w:hint="eastAsia" w:ascii="仿宋_GB2312" w:hAnsi="仿宋_GB2312" w:eastAsia="仿宋_GB2312" w:cs="仿宋_GB2312"/>
          <w:sz w:val="28"/>
          <w:szCs w:val="28"/>
          <w:u w:val="none"/>
          <w:lang w:val="en-US" w:eastAsia="zh-CN"/>
        </w:rPr>
        <w:t>9</w:t>
      </w:r>
      <w:r>
        <w:rPr>
          <w:rFonts w:hint="eastAsia" w:ascii="仿宋_GB2312" w:hAnsi="仿宋_GB2312" w:eastAsia="仿宋_GB2312" w:cs="仿宋_GB2312"/>
          <w:sz w:val="28"/>
          <w:szCs w:val="28"/>
          <w:u w:val="none"/>
        </w:rPr>
        <w:t>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联系方式：李工13913002117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2.项目联系方式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项目联系人：李工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u w:val="none"/>
          <w:lang w:val="en-US" w:eastAsia="zh-CN"/>
        </w:rPr>
        <w:t>电      话：13913002117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84AC8"/>
    <w:rsid w:val="0E984AC8"/>
    <w:rsid w:val="13F4363E"/>
    <w:rsid w:val="29B32073"/>
    <w:rsid w:val="2FC24329"/>
    <w:rsid w:val="564D3876"/>
    <w:rsid w:val="68DA5AB0"/>
    <w:rsid w:val="6FF33D6C"/>
    <w:rsid w:val="76975E3A"/>
    <w:rsid w:val="77295133"/>
    <w:rsid w:val="7F0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2021-02-22T08:28:00Z</dcterms:created>
  <dc:creator>给自己一个目标</dc:creator>
  <cp:lastModifiedBy>给自己一个目标</cp:lastModifiedBy>
  <dcterms:modified xsi:type="dcterms:W3CDTF">2021-02-26T07:52:26Z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